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FBF48" w14:textId="7AF829D9" w:rsidR="00870DF1" w:rsidRPr="00870DF1" w:rsidRDefault="00870DF1" w:rsidP="00870DF1">
      <w:pPr>
        <w:pStyle w:val="Heading1"/>
        <w:jc w:val="center"/>
        <w:rPr>
          <w:b/>
          <w:bCs/>
        </w:rPr>
      </w:pPr>
      <w:r w:rsidRPr="00870DF1">
        <w:rPr>
          <w:b/>
          <w:bCs/>
        </w:rPr>
        <w:t>Professional Development</w:t>
      </w:r>
    </w:p>
    <w:p w14:paraId="149E2206" w14:textId="77777777" w:rsidR="00870DF1" w:rsidRDefault="00870DF1" w:rsidP="00870DF1"/>
    <w:p w14:paraId="43EC44BA" w14:textId="16D27A8A" w:rsidR="00870DF1" w:rsidRPr="00870DF1" w:rsidRDefault="00605452" w:rsidP="00870DF1">
      <w:pPr>
        <w:pStyle w:val="ListParagraph"/>
        <w:numPr>
          <w:ilvl w:val="0"/>
          <w:numId w:val="1"/>
        </w:numPr>
      </w:pPr>
      <w:r>
        <w:t>Go to MYNC and click on the Staff Icon.</w:t>
      </w:r>
    </w:p>
    <w:p w14:paraId="2232777E" w14:textId="1160E487" w:rsidR="00870DF1" w:rsidRDefault="00870DF1">
      <w:r>
        <w:t xml:space="preserve">               </w:t>
      </w:r>
      <w:r w:rsidR="00605452">
        <w:rPr>
          <w:noProof/>
        </w:rPr>
        <w:drawing>
          <wp:inline distT="0" distB="0" distL="0" distR="0" wp14:anchorId="4D2BCB36" wp14:editId="62104439">
            <wp:extent cx="1965600" cy="1614600"/>
            <wp:effectExtent l="0" t="0" r="0" b="5080"/>
            <wp:docPr id="215576622" name="Picture 1" descr="A black and white picture of a person and grap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576622" name="Picture 1" descr="A black and white picture of a person and graph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9218" cy="1617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723955" w14:textId="066B8A70" w:rsidR="00577390" w:rsidRDefault="006A0A47" w:rsidP="003C4554">
      <w:pPr>
        <w:pStyle w:val="ListParagraph"/>
        <w:numPr>
          <w:ilvl w:val="0"/>
          <w:numId w:val="1"/>
        </w:numPr>
      </w:pPr>
      <w:r>
        <w:t>Once you sign i</w:t>
      </w:r>
      <w:r w:rsidR="00B67EB8">
        <w:t>n</w:t>
      </w:r>
      <w:r>
        <w:t xml:space="preserve">to </w:t>
      </w:r>
      <w:r w:rsidR="00B67EB8">
        <w:t>S</w:t>
      </w:r>
      <w:r>
        <w:t xml:space="preserve">taff, </w:t>
      </w:r>
      <w:r w:rsidR="00262292">
        <w:t>to submi</w:t>
      </w:r>
      <w:r w:rsidR="004C408E">
        <w:t>t a professional development course</w:t>
      </w:r>
      <w:r w:rsidR="00262292">
        <w:t xml:space="preserve">, </w:t>
      </w:r>
      <w:r>
        <w:t xml:space="preserve">select the </w:t>
      </w:r>
      <w:r w:rsidR="00F2109A">
        <w:rPr>
          <w:b/>
          <w:bCs/>
        </w:rPr>
        <w:t>PROFESSIONAL DEVELOPMENT</w:t>
      </w:r>
      <w:r w:rsidR="003C4554">
        <w:t xml:space="preserve"> </w:t>
      </w:r>
      <w:r>
        <w:t xml:space="preserve">tab next to </w:t>
      </w:r>
      <w:r w:rsidR="00F2109A">
        <w:rPr>
          <w:b/>
          <w:bCs/>
        </w:rPr>
        <w:t>SHOW PROFESSIONAL DEVELOPMENT ACTIVITY</w:t>
      </w:r>
      <w:r w:rsidR="00F2109A">
        <w:t>.</w:t>
      </w:r>
    </w:p>
    <w:p w14:paraId="08052A28" w14:textId="7FF9A2B1" w:rsidR="00870DF1" w:rsidRDefault="003F33B2" w:rsidP="00B67EB8">
      <w:pPr>
        <w:ind w:firstLine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E35710" wp14:editId="7A5AAD59">
                <wp:simplePos x="0" y="0"/>
                <wp:positionH relativeFrom="column">
                  <wp:posOffset>3705225</wp:posOffset>
                </wp:positionH>
                <wp:positionV relativeFrom="paragraph">
                  <wp:posOffset>297180</wp:posOffset>
                </wp:positionV>
                <wp:extent cx="978408" cy="484632"/>
                <wp:effectExtent l="19050" t="19050" r="12700" b="29845"/>
                <wp:wrapNone/>
                <wp:docPr id="1556638746" name="Arrow: Lef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408" cy="484632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15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CA10AD5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rrow: Left 3" o:spid="_x0000_s1026" type="#_x0000_t66" style="position:absolute;margin-left:291.75pt;margin-top:23.4pt;width:77.05pt;height:38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" adj="5350" fillcolor="#70ad47 [3209]" strokecolor="#10190a [489]" strokeweight="1pt"/>
            </w:pict>
          </mc:Fallback>
        </mc:AlternateContent>
      </w:r>
      <w:r w:rsidR="00577390">
        <w:rPr>
          <w:noProof/>
        </w:rPr>
        <w:drawing>
          <wp:inline distT="0" distB="0" distL="0" distR="0" wp14:anchorId="7A185CF8" wp14:editId="00B3FBB4">
            <wp:extent cx="3505200" cy="1977462"/>
            <wp:effectExtent l="0" t="0" r="0" b="3810"/>
            <wp:docPr id="574900329" name="Picture 2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900329" name="Picture 2" descr="A screenshot of a computer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7851" cy="1990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A8CB28" w14:textId="24177622" w:rsidR="00303173" w:rsidRDefault="00870DF1" w:rsidP="00303173">
      <w:pPr>
        <w:pStyle w:val="ListParagraph"/>
        <w:numPr>
          <w:ilvl w:val="0"/>
          <w:numId w:val="1"/>
        </w:numPr>
      </w:pPr>
      <w:r>
        <w:t xml:space="preserve">When you open the </w:t>
      </w:r>
      <w:r w:rsidR="00303173">
        <w:t>Grid,</w:t>
      </w:r>
      <w:r>
        <w:t xml:space="preserve"> you will see the Top line is Yellow – to enter a Professional Development course – </w:t>
      </w:r>
      <w:r w:rsidRPr="00F2109A">
        <w:rPr>
          <w:b/>
          <w:bCs/>
        </w:rPr>
        <w:t xml:space="preserve">double click on the </w:t>
      </w:r>
      <w:r w:rsidR="00303173" w:rsidRPr="00F2109A">
        <w:rPr>
          <w:b/>
          <w:bCs/>
        </w:rPr>
        <w:t>yellow</w:t>
      </w:r>
      <w:r w:rsidRPr="00F2109A">
        <w:rPr>
          <w:b/>
          <w:bCs/>
        </w:rPr>
        <w:t xml:space="preserve"> line</w:t>
      </w:r>
      <w:r>
        <w:t xml:space="preserve"> and that will </w:t>
      </w:r>
      <w:proofErr w:type="gramStart"/>
      <w:r>
        <w:t>open up</w:t>
      </w:r>
      <w:proofErr w:type="gramEnd"/>
      <w:r>
        <w:t xml:space="preserve"> the window to enter your information.</w:t>
      </w:r>
    </w:p>
    <w:p w14:paraId="2F6045D2" w14:textId="2B774DDE" w:rsidR="00303173" w:rsidRDefault="00303173" w:rsidP="003F33B2">
      <w:pPr>
        <w:ind w:left="360"/>
      </w:pPr>
      <w:r w:rsidRPr="00303173">
        <w:t xml:space="preserve"> </w:t>
      </w:r>
      <w:r w:rsidR="003F33B2" w:rsidRPr="00870DF1">
        <w:rPr>
          <w:noProof/>
        </w:rPr>
        <w:drawing>
          <wp:inline distT="0" distB="0" distL="0" distR="0" wp14:anchorId="1AF3074E" wp14:editId="125F1A3C">
            <wp:extent cx="6814986" cy="1857375"/>
            <wp:effectExtent l="0" t="0" r="5080" b="0"/>
            <wp:docPr id="1460543112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0543112" name="Picture 1" descr="A screenshot of a computer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25526" cy="1860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FF1580" w14:textId="77777777" w:rsidR="00310540" w:rsidRDefault="00310540" w:rsidP="00310540">
      <w:pPr>
        <w:ind w:firstLine="720"/>
      </w:pPr>
      <w:r>
        <w:t xml:space="preserve">You will notice that the lines are color coded – </w:t>
      </w:r>
    </w:p>
    <w:p w14:paraId="2DE8909D" w14:textId="77777777" w:rsidR="00310540" w:rsidRDefault="00310540" w:rsidP="00310540">
      <w:pPr>
        <w:pStyle w:val="ListParagraph"/>
        <w:numPr>
          <w:ilvl w:val="1"/>
          <w:numId w:val="1"/>
        </w:numPr>
      </w:pPr>
      <w:r>
        <w:t>White indicates that you have entered the Professional Development hours.</w:t>
      </w:r>
    </w:p>
    <w:p w14:paraId="4E00AAF4" w14:textId="77777777" w:rsidR="00310540" w:rsidRDefault="00310540" w:rsidP="00310540">
      <w:pPr>
        <w:pStyle w:val="ListParagraph"/>
        <w:numPr>
          <w:ilvl w:val="1"/>
          <w:numId w:val="1"/>
        </w:numPr>
      </w:pPr>
      <w:r>
        <w:t>Blue indicates you have requested to redeem those points for merchandise.</w:t>
      </w:r>
    </w:p>
    <w:p w14:paraId="0AAB3D44" w14:textId="77777777" w:rsidR="00310540" w:rsidRDefault="00310540" w:rsidP="00310540">
      <w:pPr>
        <w:pStyle w:val="ListParagraph"/>
        <w:numPr>
          <w:ilvl w:val="1"/>
          <w:numId w:val="1"/>
        </w:numPr>
      </w:pPr>
      <w:r>
        <w:t>Green indicates that those points have been redeemed by HR for merchandise.</w:t>
      </w:r>
    </w:p>
    <w:p w14:paraId="295B4A94" w14:textId="77777777" w:rsidR="00AC3731" w:rsidRDefault="00AC3731" w:rsidP="00303173">
      <w:pPr>
        <w:pStyle w:val="ListParagraph"/>
      </w:pPr>
    </w:p>
    <w:p w14:paraId="77A36ABB" w14:textId="77777777" w:rsidR="00AC3731" w:rsidRDefault="00AC3731" w:rsidP="00310540"/>
    <w:p w14:paraId="3BE60798" w14:textId="39B5219B" w:rsidR="00AC3731" w:rsidRDefault="008C54EF" w:rsidP="00AC3731">
      <w:pPr>
        <w:pStyle w:val="ListParagraph"/>
        <w:numPr>
          <w:ilvl w:val="0"/>
          <w:numId w:val="1"/>
        </w:numPr>
      </w:pPr>
      <w:r>
        <w:t xml:space="preserve">Enter your data but do not select the </w:t>
      </w:r>
      <w:proofErr w:type="gramStart"/>
      <w:r>
        <w:t>for office use only boxes</w:t>
      </w:r>
      <w:proofErr w:type="gramEnd"/>
      <w:r>
        <w:t>. Once you ha</w:t>
      </w:r>
      <w:r w:rsidR="00C41DB6">
        <w:t xml:space="preserve">ve completed your entry,                                  </w:t>
      </w:r>
    </w:p>
    <w:p w14:paraId="56481AA0" w14:textId="6C923DF7" w:rsidR="00AC3731" w:rsidRDefault="00902B74" w:rsidP="00303173">
      <w:pPr>
        <w:pStyle w:val="ListParagraph"/>
      </w:pPr>
      <w:proofErr w:type="gramStart"/>
      <w:r>
        <w:t>you</w:t>
      </w:r>
      <w:proofErr w:type="gramEnd"/>
      <w:r>
        <w:t xml:space="preserve"> will need to </w:t>
      </w:r>
      <w:r w:rsidRPr="00F2109A">
        <w:t>click the</w:t>
      </w:r>
      <w:r w:rsidRPr="009052FB">
        <w:rPr>
          <w:b/>
          <w:bCs/>
        </w:rPr>
        <w:t xml:space="preserve"> </w:t>
      </w:r>
      <w:r w:rsidR="00F2109A">
        <w:rPr>
          <w:b/>
          <w:bCs/>
        </w:rPr>
        <w:t>PURPLE CHECK BOX</w:t>
      </w:r>
      <w:r w:rsidR="00DE2B2A">
        <w:t xml:space="preserve"> in the upper left corner. It will turn green to save your work.</w:t>
      </w:r>
    </w:p>
    <w:p w14:paraId="524DB3E4" w14:textId="77777777" w:rsidR="00AC3731" w:rsidRDefault="00AC3731" w:rsidP="00303173">
      <w:pPr>
        <w:pStyle w:val="ListParagraph"/>
      </w:pPr>
    </w:p>
    <w:p w14:paraId="3CC9A168" w14:textId="77777777" w:rsidR="00AC3731" w:rsidRDefault="00AC3731" w:rsidP="00303173">
      <w:pPr>
        <w:pStyle w:val="ListParagraph"/>
      </w:pPr>
    </w:p>
    <w:p w14:paraId="3E340283" w14:textId="14A5789D" w:rsidR="00692863" w:rsidRDefault="00653B07" w:rsidP="00653B07">
      <w:pPr>
        <w:pStyle w:val="ListParagraph"/>
      </w:pPr>
      <w:r w:rsidRPr="00303173">
        <w:rPr>
          <w:noProof/>
        </w:rPr>
        <w:drawing>
          <wp:inline distT="0" distB="0" distL="0" distR="0" wp14:anchorId="4ECFF099" wp14:editId="2B10EB9D">
            <wp:extent cx="5943600" cy="3874135"/>
            <wp:effectExtent l="0" t="0" r="0" b="0"/>
            <wp:docPr id="1286860023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6860023" name="Picture 1" descr="A screenshot of a computer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74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8EE86D" w14:textId="77777777" w:rsidR="00653B07" w:rsidRDefault="00653B07" w:rsidP="00653B07">
      <w:pPr>
        <w:pStyle w:val="ListParagraph"/>
      </w:pPr>
    </w:p>
    <w:p w14:paraId="275E53A7" w14:textId="385F231E" w:rsidR="005026E5" w:rsidRPr="005026E5" w:rsidRDefault="00791D63" w:rsidP="005026E5">
      <w:pPr>
        <w:pStyle w:val="ListParagraph"/>
        <w:numPr>
          <w:ilvl w:val="0"/>
          <w:numId w:val="1"/>
        </w:numPr>
      </w:pPr>
      <w:r w:rsidRPr="005026E5">
        <w:rPr>
          <w:highlight w:val="yellow"/>
        </w:rPr>
        <w:t>Once you have submitted your hours</w:t>
      </w:r>
      <w:r w:rsidR="005026E5" w:rsidRPr="005026E5">
        <w:rPr>
          <w:highlight w:val="yellow"/>
        </w:rPr>
        <w:t>,</w:t>
      </w:r>
      <w:r w:rsidRPr="005026E5">
        <w:rPr>
          <w:highlight w:val="yellow"/>
        </w:rPr>
        <w:t xml:space="preserve"> no further action is need</w:t>
      </w:r>
      <w:r w:rsidR="005026E5">
        <w:rPr>
          <w:highlight w:val="yellow"/>
        </w:rPr>
        <w:t>ed</w:t>
      </w:r>
      <w:r w:rsidRPr="005026E5">
        <w:rPr>
          <w:highlight w:val="yellow"/>
        </w:rPr>
        <w:t xml:space="preserve"> until you are ready to redeem points for merchandise. </w:t>
      </w:r>
      <w:r w:rsidR="005026E5" w:rsidRPr="005026E5">
        <w:rPr>
          <w:highlight w:val="yellow"/>
        </w:rPr>
        <w:t xml:space="preserve">Once you are ready to do so, follow the additional </w:t>
      </w:r>
      <w:r w:rsidR="00453361">
        <w:rPr>
          <w:highlight w:val="yellow"/>
        </w:rPr>
        <w:t>instructions</w:t>
      </w:r>
      <w:r w:rsidR="005026E5" w:rsidRPr="005026E5">
        <w:rPr>
          <w:highlight w:val="yellow"/>
        </w:rPr>
        <w:t xml:space="preserve"> below.</w:t>
      </w:r>
    </w:p>
    <w:p w14:paraId="3C32D47C" w14:textId="77777777" w:rsidR="005026E5" w:rsidRDefault="005026E5" w:rsidP="005026E5">
      <w:pPr>
        <w:pStyle w:val="ListParagraph"/>
      </w:pPr>
    </w:p>
    <w:p w14:paraId="57FC0BB7" w14:textId="4DC9A382" w:rsidR="00D172EE" w:rsidRDefault="00D172EE" w:rsidP="00D9182A">
      <w:pPr>
        <w:pStyle w:val="ListParagraph"/>
        <w:numPr>
          <w:ilvl w:val="0"/>
          <w:numId w:val="1"/>
        </w:numPr>
      </w:pPr>
      <w:r>
        <w:t xml:space="preserve">To view items available for purchase with points </w:t>
      </w:r>
      <w:r w:rsidR="007A4212">
        <w:t xml:space="preserve">select the red </w:t>
      </w:r>
      <w:r w:rsidR="00F2109A">
        <w:rPr>
          <w:b/>
          <w:bCs/>
        </w:rPr>
        <w:t>EARN POINTS – GET GEAR</w:t>
      </w:r>
      <w:r w:rsidR="007A4212">
        <w:t xml:space="preserve"> tab.</w:t>
      </w:r>
    </w:p>
    <w:p w14:paraId="7B5A440B" w14:textId="6DA8B2CE" w:rsidR="00D172EE" w:rsidRDefault="007A4212" w:rsidP="00D172EE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1480F0" wp14:editId="75A7F818">
                <wp:simplePos x="0" y="0"/>
                <wp:positionH relativeFrom="column">
                  <wp:posOffset>3924000</wp:posOffset>
                </wp:positionH>
                <wp:positionV relativeFrom="paragraph">
                  <wp:posOffset>853615</wp:posOffset>
                </wp:positionV>
                <wp:extent cx="978408" cy="484632"/>
                <wp:effectExtent l="19050" t="19050" r="12700" b="29845"/>
                <wp:wrapNone/>
                <wp:docPr id="1554949230" name="Arrow: Lef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408" cy="484632"/>
                        </a:xfrm>
                        <a:prstGeom prst="leftArrow">
                          <a:avLst/>
                        </a:prstGeom>
                        <a:solidFill>
                          <a:srgbClr val="70AD47"/>
                        </a:solidFill>
                        <a:ln w="12700" cap="flat" cmpd="sng" algn="ctr">
                          <a:solidFill>
                            <a:srgbClr val="70AD47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0BCF00" id="Arrow: Left 3" o:spid="_x0000_s1026" type="#_x0000_t66" style="position:absolute;margin-left:309pt;margin-top:67.2pt;width:77.05pt;height:38.1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" adj="5350" fillcolor="#70ad47" strokecolor="#2b4719" strokeweight="1pt"/>
            </w:pict>
          </mc:Fallback>
        </mc:AlternateContent>
      </w:r>
      <w:r>
        <w:rPr>
          <w:noProof/>
        </w:rPr>
        <w:drawing>
          <wp:inline distT="0" distB="0" distL="0" distR="0" wp14:anchorId="719352AF" wp14:editId="33254073">
            <wp:extent cx="3505200" cy="1977462"/>
            <wp:effectExtent l="0" t="0" r="0" b="3810"/>
            <wp:docPr id="1930132328" name="Picture 2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900329" name="Picture 2" descr="A screenshot of a computer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7851" cy="1990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0CB771" w14:textId="77777777" w:rsidR="007A4212" w:rsidRDefault="007A4212" w:rsidP="00D172EE">
      <w:pPr>
        <w:pStyle w:val="ListParagraph"/>
      </w:pPr>
    </w:p>
    <w:p w14:paraId="2422F86B" w14:textId="77777777" w:rsidR="007A4212" w:rsidRDefault="007A4212" w:rsidP="00D172EE">
      <w:pPr>
        <w:pStyle w:val="ListParagraph"/>
      </w:pPr>
    </w:p>
    <w:p w14:paraId="7482E386" w14:textId="77777777" w:rsidR="007A4212" w:rsidRDefault="007A4212" w:rsidP="00D172EE">
      <w:pPr>
        <w:pStyle w:val="ListParagraph"/>
      </w:pPr>
    </w:p>
    <w:p w14:paraId="54E2D8C0" w14:textId="77777777" w:rsidR="007A4212" w:rsidRDefault="007A4212" w:rsidP="00D172EE">
      <w:pPr>
        <w:pStyle w:val="ListParagraph"/>
      </w:pPr>
    </w:p>
    <w:p w14:paraId="6E4A6F35" w14:textId="77777777" w:rsidR="007A4212" w:rsidRDefault="007A4212" w:rsidP="00D172EE">
      <w:pPr>
        <w:pStyle w:val="ListParagraph"/>
      </w:pPr>
    </w:p>
    <w:p w14:paraId="675A96E9" w14:textId="77777777" w:rsidR="007A4212" w:rsidRDefault="007A4212" w:rsidP="00D172EE">
      <w:pPr>
        <w:pStyle w:val="ListParagraph"/>
      </w:pPr>
    </w:p>
    <w:p w14:paraId="082F4A05" w14:textId="77777777" w:rsidR="007A4212" w:rsidRDefault="007A4212" w:rsidP="00D172EE">
      <w:pPr>
        <w:pStyle w:val="ListParagraph"/>
      </w:pPr>
    </w:p>
    <w:p w14:paraId="6942D7B8" w14:textId="77777777" w:rsidR="006411E6" w:rsidRDefault="006411E6" w:rsidP="006411E6">
      <w:pPr>
        <w:pStyle w:val="ListParagraph"/>
      </w:pPr>
    </w:p>
    <w:p w14:paraId="4D56A73F" w14:textId="77777777" w:rsidR="00623A30" w:rsidRDefault="00623A30" w:rsidP="006411E6">
      <w:pPr>
        <w:pStyle w:val="ListParagraph"/>
      </w:pPr>
    </w:p>
    <w:p w14:paraId="62B797DA" w14:textId="77777777" w:rsidR="006411E6" w:rsidRDefault="006411E6" w:rsidP="006411E6">
      <w:pPr>
        <w:pStyle w:val="ListParagraph"/>
      </w:pPr>
    </w:p>
    <w:p w14:paraId="50737459" w14:textId="77777777" w:rsidR="00623A30" w:rsidRDefault="00692863" w:rsidP="00623A30">
      <w:pPr>
        <w:pStyle w:val="ListParagraph"/>
        <w:numPr>
          <w:ilvl w:val="0"/>
          <w:numId w:val="1"/>
        </w:numPr>
      </w:pPr>
      <w:r>
        <w:t xml:space="preserve">To Request </w:t>
      </w:r>
      <w:r w:rsidR="00481895">
        <w:t xml:space="preserve">that </w:t>
      </w:r>
      <w:r>
        <w:t xml:space="preserve">your points </w:t>
      </w:r>
      <w:r w:rsidR="00653B07">
        <w:t>be redeemed</w:t>
      </w:r>
      <w:r>
        <w:t xml:space="preserve"> for </w:t>
      </w:r>
      <w:r w:rsidR="00653B07">
        <w:t>m</w:t>
      </w:r>
      <w:r>
        <w:t>erchandise</w:t>
      </w:r>
      <w:r w:rsidR="003333C0">
        <w:t>,</w:t>
      </w:r>
      <w:r w:rsidR="009052FB">
        <w:t xml:space="preserve"> </w:t>
      </w:r>
      <w:r w:rsidR="00623A30">
        <w:t>u</w:t>
      </w:r>
      <w:r w:rsidR="00B9683B">
        <w:t xml:space="preserve">nder the column </w:t>
      </w:r>
      <w:r w:rsidR="00B9683B" w:rsidRPr="00623A30">
        <w:rPr>
          <w:b/>
          <w:bCs/>
        </w:rPr>
        <w:t>R</w:t>
      </w:r>
      <w:r w:rsidR="0057107D" w:rsidRPr="00623A30">
        <w:rPr>
          <w:b/>
          <w:bCs/>
        </w:rPr>
        <w:t>EQUEST</w:t>
      </w:r>
      <w:r w:rsidR="00E2537A">
        <w:t>,</w:t>
      </w:r>
      <w:r w:rsidR="0057107D">
        <w:t xml:space="preserve"> </w:t>
      </w:r>
      <w:r w:rsidR="00F2109A">
        <w:t xml:space="preserve">click the </w:t>
      </w:r>
    </w:p>
    <w:p w14:paraId="0A7D2AF4" w14:textId="655A336B" w:rsidR="00B9683B" w:rsidRDefault="00F2109A" w:rsidP="00623A30">
      <w:pPr>
        <w:pStyle w:val="ListParagraph"/>
      </w:pPr>
      <w:r>
        <w:t xml:space="preserve">drop down and select </w:t>
      </w:r>
      <w:r w:rsidRPr="00623A30">
        <w:rPr>
          <w:b/>
          <w:bCs/>
        </w:rPr>
        <w:t>Y for yes</w:t>
      </w:r>
      <w:r>
        <w:t>.</w:t>
      </w:r>
    </w:p>
    <w:p w14:paraId="61C6DD1A" w14:textId="004C4FD5" w:rsidR="00310540" w:rsidRDefault="00032927" w:rsidP="0023088B">
      <w:r w:rsidRPr="00870DF1">
        <w:rPr>
          <w:noProof/>
        </w:rPr>
        <w:drawing>
          <wp:inline distT="0" distB="0" distL="0" distR="0" wp14:anchorId="0A9F3EAD" wp14:editId="1A343158">
            <wp:extent cx="5943600" cy="1061085"/>
            <wp:effectExtent l="0" t="0" r="0" b="5715"/>
            <wp:docPr id="1237893979" name="Picture 1" descr="A screen 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7893979" name="Picture 1" descr="A screen shot of a computer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61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FEF52C" w14:textId="77777777" w:rsidR="00B940A0" w:rsidRDefault="00032927" w:rsidP="0023088B">
      <w:pPr>
        <w:pStyle w:val="ListParagraph"/>
        <w:numPr>
          <w:ilvl w:val="0"/>
          <w:numId w:val="1"/>
        </w:numPr>
      </w:pPr>
      <w:r>
        <w:t xml:space="preserve">Once you have selected all the points you would like to redeem, email </w:t>
      </w:r>
      <w:hyperlink r:id="rId10" w:history="1">
        <w:r w:rsidRPr="00605DC9">
          <w:rPr>
            <w:rStyle w:val="Hyperlink"/>
          </w:rPr>
          <w:t>Michelle.Smith@NavarroCollege.edu</w:t>
        </w:r>
      </w:hyperlink>
      <w:r>
        <w:t xml:space="preserve"> </w:t>
      </w:r>
    </w:p>
    <w:p w14:paraId="1D1D8552" w14:textId="77777777" w:rsidR="00B940A0" w:rsidRDefault="00032927" w:rsidP="00B940A0">
      <w:pPr>
        <w:pStyle w:val="ListParagraph"/>
      </w:pPr>
      <w:r>
        <w:t>and let</w:t>
      </w:r>
      <w:r w:rsidR="0034186F">
        <w:t xml:space="preserve"> us know which item you would like to purchase with your points. </w:t>
      </w:r>
      <w:r w:rsidR="0023088B">
        <w:t>You can redeem as many</w:t>
      </w:r>
      <w:r w:rsidR="0034186F">
        <w:t xml:space="preserve"> points</w:t>
      </w:r>
      <w:r w:rsidR="0023088B">
        <w:t xml:space="preserve"> as </w:t>
      </w:r>
    </w:p>
    <w:p w14:paraId="422B4B52" w14:textId="109052EA" w:rsidR="0023088B" w:rsidRDefault="0023088B" w:rsidP="00B940A0">
      <w:pPr>
        <w:pStyle w:val="ListParagraph"/>
      </w:pPr>
      <w:r>
        <w:t xml:space="preserve">you </w:t>
      </w:r>
      <w:r w:rsidR="00B940A0">
        <w:t>would like or you can save them up for larger items.</w:t>
      </w:r>
    </w:p>
    <w:p w14:paraId="0C573D5D" w14:textId="09D9D6D4" w:rsidR="0023088B" w:rsidRDefault="0023088B" w:rsidP="0023088B">
      <w:pPr>
        <w:tabs>
          <w:tab w:val="left" w:pos="1009"/>
        </w:tabs>
      </w:pPr>
      <w:r>
        <w:tab/>
      </w:r>
    </w:p>
    <w:p w14:paraId="34F05F0E" w14:textId="77777777" w:rsidR="00B872F8" w:rsidRPr="0023088B" w:rsidRDefault="00B872F8" w:rsidP="0023088B">
      <w:pPr>
        <w:tabs>
          <w:tab w:val="left" w:pos="1009"/>
        </w:tabs>
      </w:pPr>
    </w:p>
    <w:sectPr w:rsidR="00B872F8" w:rsidRPr="0023088B" w:rsidSect="0030317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97CF0"/>
    <w:multiLevelType w:val="hybridMultilevel"/>
    <w:tmpl w:val="179AF3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0953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DF1"/>
    <w:rsid w:val="00032927"/>
    <w:rsid w:val="00041253"/>
    <w:rsid w:val="000765B7"/>
    <w:rsid w:val="000A4807"/>
    <w:rsid w:val="000B6D80"/>
    <w:rsid w:val="002146C7"/>
    <w:rsid w:val="0023088B"/>
    <w:rsid w:val="00262292"/>
    <w:rsid w:val="002A14E1"/>
    <w:rsid w:val="002C55AD"/>
    <w:rsid w:val="00303173"/>
    <w:rsid w:val="00310540"/>
    <w:rsid w:val="003333C0"/>
    <w:rsid w:val="0034186F"/>
    <w:rsid w:val="003C4554"/>
    <w:rsid w:val="003F33B2"/>
    <w:rsid w:val="00405ACC"/>
    <w:rsid w:val="004512E1"/>
    <w:rsid w:val="00453361"/>
    <w:rsid w:val="00481895"/>
    <w:rsid w:val="00494191"/>
    <w:rsid w:val="0049660F"/>
    <w:rsid w:val="004C408E"/>
    <w:rsid w:val="005026E5"/>
    <w:rsid w:val="00546083"/>
    <w:rsid w:val="0057107D"/>
    <w:rsid w:val="00577390"/>
    <w:rsid w:val="005A4F73"/>
    <w:rsid w:val="00605452"/>
    <w:rsid w:val="00623A30"/>
    <w:rsid w:val="00640A52"/>
    <w:rsid w:val="006411E6"/>
    <w:rsid w:val="00653B07"/>
    <w:rsid w:val="00692863"/>
    <w:rsid w:val="006A0A47"/>
    <w:rsid w:val="006B6B94"/>
    <w:rsid w:val="006B7BF1"/>
    <w:rsid w:val="00791D63"/>
    <w:rsid w:val="007A4212"/>
    <w:rsid w:val="007C4049"/>
    <w:rsid w:val="00870DF1"/>
    <w:rsid w:val="008C54EF"/>
    <w:rsid w:val="00902B74"/>
    <w:rsid w:val="009052FB"/>
    <w:rsid w:val="009674EC"/>
    <w:rsid w:val="009729F9"/>
    <w:rsid w:val="009C5DC8"/>
    <w:rsid w:val="00A53451"/>
    <w:rsid w:val="00AC3731"/>
    <w:rsid w:val="00AE1845"/>
    <w:rsid w:val="00B67EB8"/>
    <w:rsid w:val="00B872F8"/>
    <w:rsid w:val="00B940A0"/>
    <w:rsid w:val="00B9683B"/>
    <w:rsid w:val="00C20F5F"/>
    <w:rsid w:val="00C256EB"/>
    <w:rsid w:val="00C3623B"/>
    <w:rsid w:val="00C41DB6"/>
    <w:rsid w:val="00CB1566"/>
    <w:rsid w:val="00CB5B0F"/>
    <w:rsid w:val="00D1462A"/>
    <w:rsid w:val="00D172EE"/>
    <w:rsid w:val="00D9182A"/>
    <w:rsid w:val="00DA65FB"/>
    <w:rsid w:val="00DE2B2A"/>
    <w:rsid w:val="00E2537A"/>
    <w:rsid w:val="00F21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E052E"/>
  <w15:chartTrackingRefBased/>
  <w15:docId w15:val="{7D0B22D9-0A8C-471F-A327-9D9BA71EF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0D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0D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0D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0D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0D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0D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0D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0D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0D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0D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0D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0D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0DF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0DF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0D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0D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0D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0D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0D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0D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0D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0D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0D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0D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0D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0DF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0D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0DF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0DF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70DF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0D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Michelle.Smith@NavarroCollege.ed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300</Words>
  <Characters>1421</Characters>
  <Application>Microsoft Office Word</Application>
  <DocSecurity>0</DocSecurity>
  <Lines>49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Sullivan</dc:creator>
  <cp:keywords/>
  <dc:description/>
  <cp:lastModifiedBy>Michelle Smith</cp:lastModifiedBy>
  <cp:revision>2</cp:revision>
  <cp:lastPrinted>2025-11-14T20:22:00Z</cp:lastPrinted>
  <dcterms:created xsi:type="dcterms:W3CDTF">2026-01-07T13:51:00Z</dcterms:created>
  <dcterms:modified xsi:type="dcterms:W3CDTF">2026-01-07T13:51:00Z</dcterms:modified>
</cp:coreProperties>
</file>